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605D01" w:rsidRPr="00605D01" w:rsidTr="00B57603">
        <w:tc>
          <w:tcPr>
            <w:tcW w:w="1701" w:type="dxa"/>
            <w:tcBorders>
              <w:top w:val="nil"/>
              <w:left w:val="nil"/>
              <w:bottom w:val="nil"/>
              <w:right w:val="nil"/>
            </w:tcBorders>
          </w:tcPr>
          <w:p w:rsidR="00605D01" w:rsidRPr="00605D01" w:rsidRDefault="00605D01" w:rsidP="00605D01">
            <w:pPr>
              <w:spacing w:after="0" w:line="240" w:lineRule="auto"/>
              <w:jc w:val="center"/>
              <w:rPr>
                <w:rFonts w:eastAsia="Times New Roman" w:cs="Times New Roman"/>
                <w:b/>
                <w:sz w:val="28"/>
                <w:szCs w:val="20"/>
                <w:lang w:eastAsia="nl-NL"/>
              </w:rPr>
            </w:pPr>
            <w:r w:rsidRPr="00605D01">
              <w:rPr>
                <w:rFonts w:eastAsia="Times New Roman" w:cs="Times New Roman"/>
                <w:b/>
                <w:sz w:val="28"/>
                <w:szCs w:val="20"/>
                <w:lang w:eastAsia="nl-NL"/>
              </w:rPr>
              <w:t>taak</w:t>
            </w:r>
          </w:p>
        </w:tc>
        <w:tc>
          <w:tcPr>
            <w:tcW w:w="7158" w:type="dxa"/>
            <w:tcBorders>
              <w:top w:val="nil"/>
              <w:left w:val="nil"/>
              <w:bottom w:val="single" w:sz="4" w:space="0" w:color="auto"/>
              <w:right w:val="nil"/>
            </w:tcBorders>
          </w:tcPr>
          <w:p w:rsidR="00605D01" w:rsidRPr="00605D01" w:rsidRDefault="00DC673A" w:rsidP="00605D01">
            <w:pPr>
              <w:spacing w:after="0" w:line="240" w:lineRule="auto"/>
              <w:rPr>
                <w:rFonts w:eastAsia="Times New Roman" w:cs="Times New Roman"/>
                <w:b/>
                <w:sz w:val="28"/>
                <w:szCs w:val="20"/>
                <w:lang w:eastAsia="nl-NL"/>
              </w:rPr>
            </w:pPr>
            <w:r>
              <w:rPr>
                <w:rFonts w:eastAsia="Times New Roman" w:cs="Times New Roman"/>
                <w:b/>
                <w:sz w:val="28"/>
                <w:szCs w:val="20"/>
                <w:lang w:eastAsia="nl-NL"/>
              </w:rPr>
              <w:t xml:space="preserve">IBS 2.2 </w:t>
            </w:r>
            <w:bookmarkStart w:id="0" w:name="_GoBack"/>
            <w:bookmarkEnd w:id="0"/>
            <w:r w:rsidR="00A04219">
              <w:rPr>
                <w:rFonts w:eastAsia="Times New Roman" w:cs="Times New Roman"/>
                <w:b/>
                <w:sz w:val="28"/>
                <w:szCs w:val="20"/>
                <w:lang w:eastAsia="nl-NL"/>
              </w:rPr>
              <w:t>Gebouwen en terreinen</w:t>
            </w:r>
          </w:p>
        </w:tc>
      </w:tr>
      <w:tr w:rsidR="00605D01" w:rsidRPr="00605D01" w:rsidTr="00B57603">
        <w:trPr>
          <w:trHeight w:val="1756"/>
        </w:trPr>
        <w:tc>
          <w:tcPr>
            <w:tcW w:w="8859" w:type="dxa"/>
            <w:gridSpan w:val="2"/>
            <w:tcBorders>
              <w:top w:val="nil"/>
              <w:left w:val="nil"/>
              <w:bottom w:val="nil"/>
              <w:right w:val="nil"/>
            </w:tcBorders>
            <w:shd w:val="clear" w:color="auto" w:fill="auto"/>
          </w:tcPr>
          <w:p w:rsidR="00605D01" w:rsidRPr="00605D01" w:rsidRDefault="00605D01" w:rsidP="00605D01">
            <w:pPr>
              <w:spacing w:after="0" w:line="240" w:lineRule="auto"/>
              <w:jc w:val="center"/>
              <w:rPr>
                <w:rFonts w:eastAsia="Times New Roman" w:cs="Times New Roman"/>
                <w:b/>
                <w:sz w:val="48"/>
                <w:szCs w:val="20"/>
                <w:lang w:eastAsia="nl-NL"/>
              </w:rPr>
            </w:pPr>
            <w:r w:rsidRPr="00605D01">
              <w:rPr>
                <w:rFonts w:eastAsia="Times New Roman" w:cs="Times New Roman"/>
                <w:b/>
                <w:noProof/>
                <w:sz w:val="28"/>
                <w:szCs w:val="20"/>
                <w:lang w:eastAsia="nl-NL"/>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22860" t="20955" r="24765" b="2730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296AA" id="Rechthoek 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605D01" w:rsidRPr="00605D01" w:rsidRDefault="00605D01" w:rsidP="00605D01">
            <w:pPr>
              <w:tabs>
                <w:tab w:val="left" w:pos="602"/>
                <w:tab w:val="left" w:pos="1701"/>
              </w:tabs>
              <w:spacing w:after="0" w:line="240" w:lineRule="auto"/>
              <w:rPr>
                <w:rFonts w:eastAsia="Times New Roman" w:cs="Times New Roman"/>
                <w:b/>
                <w:sz w:val="48"/>
                <w:szCs w:val="20"/>
                <w:lang w:eastAsia="nl-NL"/>
              </w:rPr>
            </w:pPr>
            <w:r>
              <w:rPr>
                <w:rFonts w:eastAsia="Times New Roman" w:cs="Times New Roman"/>
                <w:b/>
                <w:sz w:val="48"/>
                <w:szCs w:val="20"/>
                <w:lang w:eastAsia="nl-NL"/>
              </w:rPr>
              <w:tab/>
              <w:t>1</w:t>
            </w:r>
            <w:r w:rsidRPr="00605D01">
              <w:rPr>
                <w:rFonts w:eastAsia="Times New Roman" w:cs="Times New Roman"/>
                <w:b/>
                <w:sz w:val="48"/>
                <w:szCs w:val="20"/>
                <w:lang w:eastAsia="nl-NL"/>
              </w:rPr>
              <w:t>.</w:t>
            </w:r>
            <w:r w:rsidRPr="00605D01">
              <w:rPr>
                <w:rFonts w:eastAsia="Times New Roman" w:cs="Times New Roman"/>
                <w:b/>
                <w:sz w:val="48"/>
                <w:szCs w:val="20"/>
                <w:lang w:eastAsia="nl-NL"/>
              </w:rPr>
              <w:tab/>
            </w:r>
          </w:p>
        </w:tc>
      </w:tr>
    </w:tbl>
    <w:p w:rsidR="00605D01" w:rsidRPr="00605D01" w:rsidRDefault="00605D01" w:rsidP="00605D01">
      <w:pPr>
        <w:keepNext/>
        <w:spacing w:after="0" w:line="240" w:lineRule="auto"/>
        <w:outlineLvl w:val="0"/>
        <w:rPr>
          <w:rFonts w:eastAsia="Times New Roman" w:cs="Times New Roman"/>
          <w:b/>
          <w:sz w:val="28"/>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605D01" w:rsidRPr="00605D01" w:rsidTr="00B57603">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doel</w:t>
            </w:r>
          </w:p>
        </w:tc>
        <w:tc>
          <w:tcPr>
            <w:tcW w:w="7249" w:type="dxa"/>
            <w:tcBorders>
              <w:left w:val="nil"/>
            </w:tcBorders>
            <w:shd w:val="clear" w:color="auto" w:fill="auto"/>
          </w:tcPr>
          <w:p w:rsidR="00605D01" w:rsidRPr="00605D01" w:rsidRDefault="00A04219" w:rsidP="003B68D4">
            <w:pPr>
              <w:spacing w:after="0" w:line="240" w:lineRule="auto"/>
              <w:rPr>
                <w:rFonts w:eastAsia="Times New Roman" w:cs="Times New Roman"/>
                <w:szCs w:val="20"/>
                <w:lang w:eastAsia="nl-NL"/>
              </w:rPr>
            </w:pPr>
            <w:r>
              <w:rPr>
                <w:rFonts w:eastAsia="Times New Roman" w:cs="Times New Roman"/>
                <w:szCs w:val="20"/>
                <w:lang w:eastAsia="nl-NL"/>
              </w:rPr>
              <w:t>Je weet hoe het terrein op je stagebedrijf is ingericht en kent de indeling van de gebouwen en de voorzieningen in de gebouwen.</w:t>
            </w:r>
            <w:r w:rsidR="003B68D4">
              <w:rPr>
                <w:rFonts w:eastAsia="Times New Roman" w:cs="Times New Roman"/>
                <w:szCs w:val="20"/>
                <w:lang w:eastAsia="nl-NL"/>
              </w:rPr>
              <w:t xml:space="preserve"> </w:t>
            </w:r>
          </w:p>
        </w:tc>
      </w:tr>
      <w:tr w:rsidR="00605D01" w:rsidRPr="00605D01" w:rsidTr="00B57603">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vooraf</w:t>
            </w:r>
          </w:p>
        </w:tc>
        <w:tc>
          <w:tcPr>
            <w:tcW w:w="7249" w:type="dxa"/>
            <w:tcBorders>
              <w:left w:val="nil"/>
            </w:tcBorders>
            <w:shd w:val="clear" w:color="auto" w:fill="auto"/>
          </w:tcPr>
          <w:p w:rsidR="00605D01" w:rsidRPr="00605D01" w:rsidRDefault="00605D01" w:rsidP="00A04219">
            <w:pPr>
              <w:spacing w:after="0" w:line="240" w:lineRule="auto"/>
              <w:rPr>
                <w:rFonts w:eastAsia="Times New Roman" w:cs="Times New Roman"/>
                <w:szCs w:val="20"/>
                <w:lang w:eastAsia="nl-NL"/>
              </w:rPr>
            </w:pPr>
            <w:r w:rsidRPr="00605D01">
              <w:rPr>
                <w:rFonts w:eastAsia="Times New Roman" w:cs="Times New Roman"/>
                <w:szCs w:val="20"/>
                <w:lang w:eastAsia="nl-NL"/>
              </w:rPr>
              <w:t xml:space="preserve">Bij deze opdracht is het van belang om zoveel mogelijk informatie te verzamelen over het betreffende onderwerp. </w:t>
            </w:r>
            <w:r w:rsidR="00A04219">
              <w:rPr>
                <w:rFonts w:eastAsia="Times New Roman" w:cs="Times New Roman"/>
                <w:szCs w:val="20"/>
                <w:lang w:eastAsia="nl-NL"/>
              </w:rPr>
              <w:t>Bekijk goed op je stagebedrijf wat er allemaal is m.b.t. de gebouwen en het terrein. Vraag tekeningen op en vraag na waarom bepaalde zaken op een bepaalde manier zijn uitgevoerd.</w:t>
            </w:r>
          </w:p>
        </w:tc>
      </w:tr>
      <w:tr w:rsidR="00605D01" w:rsidRPr="00605D01" w:rsidTr="00B57603">
        <w:tc>
          <w:tcPr>
            <w:tcW w:w="1484" w:type="dxa"/>
            <w:tcBorders>
              <w:top w:val="single" w:sz="18" w:space="0" w:color="FFFFFF"/>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Werktijd</w:t>
            </w:r>
          </w:p>
        </w:tc>
        <w:tc>
          <w:tcPr>
            <w:tcW w:w="7249" w:type="dxa"/>
            <w:tcBorders>
              <w:left w:val="nil"/>
            </w:tcBorders>
            <w:shd w:val="clear" w:color="auto" w:fill="auto"/>
          </w:tcPr>
          <w:p w:rsidR="00605D01" w:rsidRPr="00605D01" w:rsidRDefault="00605D01" w:rsidP="00A04219">
            <w:pPr>
              <w:spacing w:after="0" w:line="240" w:lineRule="auto"/>
              <w:rPr>
                <w:rFonts w:eastAsia="Times New Roman" w:cs="Times New Roman"/>
                <w:b/>
                <w:bCs/>
                <w:szCs w:val="20"/>
                <w:lang w:eastAsia="nl-NL"/>
              </w:rPr>
            </w:pPr>
            <w:r>
              <w:rPr>
                <w:rFonts w:eastAsia="Times New Roman" w:cs="Times New Roman"/>
                <w:szCs w:val="20"/>
                <w:lang w:eastAsia="nl-NL"/>
              </w:rPr>
              <w:t xml:space="preserve">+/- </w:t>
            </w:r>
            <w:r w:rsidR="00A04219">
              <w:rPr>
                <w:rFonts w:eastAsia="Times New Roman" w:cs="Times New Roman"/>
                <w:szCs w:val="20"/>
                <w:lang w:eastAsia="nl-NL"/>
              </w:rPr>
              <w:t>10</w:t>
            </w:r>
            <w:r>
              <w:rPr>
                <w:rFonts w:eastAsia="Times New Roman" w:cs="Times New Roman"/>
                <w:szCs w:val="20"/>
                <w:lang w:eastAsia="nl-NL"/>
              </w:rPr>
              <w:t xml:space="preserve"> uur</w:t>
            </w:r>
          </w:p>
        </w:tc>
      </w:tr>
      <w:tr w:rsidR="00605D01" w:rsidRPr="00605D01" w:rsidTr="00B57603">
        <w:tc>
          <w:tcPr>
            <w:tcW w:w="1484" w:type="dxa"/>
            <w:tcBorders>
              <w:top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belang</w:t>
            </w:r>
          </w:p>
        </w:tc>
        <w:tc>
          <w:tcPr>
            <w:tcW w:w="7249" w:type="dxa"/>
            <w:tcBorders>
              <w:left w:val="nil"/>
            </w:tcBorders>
            <w:shd w:val="clear" w:color="auto" w:fill="auto"/>
          </w:tcPr>
          <w:p w:rsidR="00605D01" w:rsidRPr="00605D01" w:rsidRDefault="00605D01" w:rsidP="00A04219">
            <w:pPr>
              <w:spacing w:after="0" w:line="240" w:lineRule="auto"/>
              <w:rPr>
                <w:rFonts w:eastAsia="Times New Roman" w:cs="Times New Roman"/>
                <w:b/>
                <w:bCs/>
                <w:szCs w:val="20"/>
                <w:lang w:eastAsia="nl-NL"/>
              </w:rPr>
            </w:pPr>
            <w:r w:rsidRPr="00605D01">
              <w:rPr>
                <w:rFonts w:eastAsia="Times New Roman" w:cs="Times New Roman"/>
                <w:szCs w:val="20"/>
                <w:lang w:eastAsia="nl-NL"/>
              </w:rPr>
              <w:t xml:space="preserve">Om een compleet </w:t>
            </w:r>
            <w:r>
              <w:rPr>
                <w:rFonts w:eastAsia="Times New Roman" w:cs="Times New Roman"/>
                <w:szCs w:val="20"/>
                <w:lang w:eastAsia="nl-NL"/>
              </w:rPr>
              <w:t xml:space="preserve">beeld van de </w:t>
            </w:r>
            <w:r w:rsidR="00A04219">
              <w:rPr>
                <w:rFonts w:eastAsia="Times New Roman" w:cs="Times New Roman"/>
                <w:szCs w:val="20"/>
                <w:lang w:eastAsia="nl-NL"/>
              </w:rPr>
              <w:t>inrichting van het bedrijf</w:t>
            </w:r>
            <w:r w:rsidRPr="00605D01">
              <w:rPr>
                <w:rFonts w:eastAsia="Times New Roman" w:cs="Times New Roman"/>
                <w:szCs w:val="20"/>
                <w:lang w:eastAsia="nl-NL"/>
              </w:rPr>
              <w:t xml:space="preserve"> </w:t>
            </w:r>
            <w:r w:rsidR="002000FA">
              <w:rPr>
                <w:rFonts w:eastAsia="Times New Roman" w:cs="Times New Roman"/>
                <w:szCs w:val="20"/>
                <w:lang w:eastAsia="nl-NL"/>
              </w:rPr>
              <w:t>te verkrijgen</w:t>
            </w:r>
          </w:p>
        </w:tc>
      </w:tr>
    </w:tbl>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Do</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ab/>
      </w:r>
    </w:p>
    <w:p w:rsidR="00605D01" w:rsidRDefault="00A04219" w:rsidP="00605D01">
      <w:pPr>
        <w:numPr>
          <w:ilvl w:val="0"/>
          <w:numId w:val="1"/>
        </w:numPr>
        <w:spacing w:after="0" w:line="240" w:lineRule="auto"/>
        <w:rPr>
          <w:rFonts w:eastAsia="Times New Roman" w:cs="Times New Roman"/>
          <w:szCs w:val="20"/>
          <w:lang w:eastAsia="nl-NL"/>
        </w:rPr>
      </w:pPr>
      <w:r>
        <w:rPr>
          <w:rFonts w:eastAsia="Times New Roman" w:cs="Times New Roman"/>
          <w:szCs w:val="20"/>
          <w:lang w:eastAsia="nl-NL"/>
        </w:rPr>
        <w:t>Gebruik je voorkennis, informatie van je stagebedrijf</w:t>
      </w:r>
      <w:r w:rsidR="00605D01">
        <w:rPr>
          <w:rFonts w:eastAsia="Times New Roman" w:cs="Times New Roman"/>
          <w:szCs w:val="20"/>
          <w:lang w:eastAsia="nl-NL"/>
        </w:rPr>
        <w:t xml:space="preserve"> en </w:t>
      </w:r>
      <w:r>
        <w:rPr>
          <w:rFonts w:eastAsia="Times New Roman" w:cs="Times New Roman"/>
          <w:szCs w:val="20"/>
          <w:lang w:eastAsia="nl-NL"/>
        </w:rPr>
        <w:t xml:space="preserve">het internet en </w:t>
      </w:r>
      <w:r w:rsidR="00605D01">
        <w:rPr>
          <w:rFonts w:eastAsia="Times New Roman" w:cs="Times New Roman"/>
          <w:szCs w:val="20"/>
          <w:lang w:eastAsia="nl-NL"/>
        </w:rPr>
        <w:t xml:space="preserve">ga opzoek naar </w:t>
      </w:r>
      <w:r>
        <w:rPr>
          <w:rFonts w:eastAsia="Times New Roman" w:cs="Times New Roman"/>
          <w:szCs w:val="20"/>
          <w:lang w:eastAsia="nl-NL"/>
        </w:rPr>
        <w:t>informatie.</w:t>
      </w:r>
    </w:p>
    <w:p w:rsidR="00A04219" w:rsidRDefault="00A04219" w:rsidP="00A04219">
      <w:pPr>
        <w:pStyle w:val="Geenafstand"/>
        <w:numPr>
          <w:ilvl w:val="0"/>
          <w:numId w:val="1"/>
        </w:numPr>
        <w:rPr>
          <w:lang w:eastAsia="nl-NL"/>
        </w:rPr>
      </w:pPr>
      <w:r>
        <w:rPr>
          <w:lang w:eastAsia="nl-NL"/>
        </w:rPr>
        <w:t>Maak een document (word) waarin je alle informatie vermeld en toelicht.</w:t>
      </w:r>
    </w:p>
    <w:p w:rsidR="00A04219" w:rsidRPr="00A04219" w:rsidRDefault="00A04219" w:rsidP="00A04219">
      <w:pPr>
        <w:pStyle w:val="Geenafstand"/>
        <w:rPr>
          <w:lang w:eastAsia="nl-NL"/>
        </w:rPr>
      </w:pP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b/>
          <w:bCs/>
          <w:szCs w:val="20"/>
          <w:lang w:eastAsia="nl-NL"/>
        </w:rPr>
        <w:t>Check &amp; act</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Resultaat bespreken met</w:t>
      </w:r>
      <w:r w:rsidR="003B68D4">
        <w:rPr>
          <w:rFonts w:eastAsia="Times New Roman" w:cs="Times New Roman"/>
          <w:szCs w:val="20"/>
          <w:lang w:eastAsia="nl-NL"/>
        </w:rPr>
        <w:t xml:space="preserve"> je klasgenoten </w:t>
      </w:r>
      <w:r w:rsidR="00A04219">
        <w:rPr>
          <w:rFonts w:eastAsia="Times New Roman" w:cs="Times New Roman"/>
          <w:szCs w:val="20"/>
          <w:lang w:eastAsia="nl-NL"/>
        </w:rPr>
        <w:t>en de docent.</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szCs w:val="20"/>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Inhoud</w:t>
      </w:r>
    </w:p>
    <w:p w:rsidR="00A04219" w:rsidRDefault="00A04219" w:rsidP="00CF2FEA">
      <w:pPr>
        <w:pStyle w:val="Lijstalinea"/>
        <w:numPr>
          <w:ilvl w:val="0"/>
          <w:numId w:val="3"/>
        </w:numPr>
        <w:spacing w:after="0" w:line="240" w:lineRule="auto"/>
        <w:rPr>
          <w:rFonts w:eastAsia="Times New Roman" w:cs="Times New Roman"/>
          <w:szCs w:val="20"/>
          <w:lang w:eastAsia="nl-NL"/>
        </w:rPr>
      </w:pPr>
      <w:r>
        <w:rPr>
          <w:rFonts w:eastAsia="Times New Roman" w:cs="Times New Roman"/>
          <w:szCs w:val="20"/>
          <w:lang w:eastAsia="nl-NL"/>
        </w:rPr>
        <w:t xml:space="preserve">Plattegrond: </w:t>
      </w:r>
      <w:r w:rsidR="002000FA">
        <w:rPr>
          <w:rFonts w:eastAsia="Times New Roman" w:cs="Times New Roman"/>
          <w:szCs w:val="20"/>
          <w:lang w:eastAsia="nl-NL"/>
        </w:rPr>
        <w:t>E</w:t>
      </w:r>
      <w:r w:rsidRPr="00A04219">
        <w:rPr>
          <w:rFonts w:eastAsia="Times New Roman" w:cs="Times New Roman"/>
          <w:szCs w:val="20"/>
          <w:lang w:eastAsia="nl-NL"/>
        </w:rPr>
        <w:t xml:space="preserve">en plattegrond van het terrein van je stagebedrijf met daarop alle gebouwen. </w:t>
      </w:r>
    </w:p>
    <w:p w:rsidR="00A04219" w:rsidRPr="00A04219" w:rsidRDefault="00A04219" w:rsidP="00A04219">
      <w:pPr>
        <w:pStyle w:val="Lijstalinea"/>
        <w:numPr>
          <w:ilvl w:val="0"/>
          <w:numId w:val="3"/>
        </w:numPr>
        <w:rPr>
          <w:rFonts w:eastAsia="Times New Roman" w:cs="Times New Roman"/>
          <w:szCs w:val="20"/>
          <w:lang w:eastAsia="nl-NL"/>
        </w:rPr>
      </w:pPr>
      <w:r>
        <w:rPr>
          <w:rFonts w:eastAsia="Times New Roman" w:cs="Times New Roman"/>
          <w:szCs w:val="20"/>
          <w:lang w:eastAsia="nl-NL"/>
        </w:rPr>
        <w:t xml:space="preserve">Bestemming: </w:t>
      </w:r>
      <w:r w:rsidR="002000FA">
        <w:rPr>
          <w:rFonts w:eastAsia="Times New Roman" w:cs="Times New Roman"/>
          <w:szCs w:val="20"/>
          <w:lang w:eastAsia="nl-NL"/>
        </w:rPr>
        <w:t>G</w:t>
      </w:r>
      <w:r w:rsidRPr="00A04219">
        <w:rPr>
          <w:rFonts w:eastAsia="Times New Roman" w:cs="Times New Roman"/>
          <w:szCs w:val="20"/>
          <w:lang w:eastAsia="nl-NL"/>
        </w:rPr>
        <w:t>eef duidelijk aan waarvoor de gebouwen dienen, ook toelichten waarvoor andere elementen dienen.</w:t>
      </w:r>
    </w:p>
    <w:p w:rsidR="00A04219" w:rsidRDefault="002000FA" w:rsidP="00CF2FEA">
      <w:pPr>
        <w:pStyle w:val="Lijstalinea"/>
        <w:numPr>
          <w:ilvl w:val="0"/>
          <w:numId w:val="3"/>
        </w:numPr>
        <w:spacing w:after="0" w:line="240" w:lineRule="auto"/>
        <w:rPr>
          <w:rFonts w:eastAsia="Times New Roman" w:cs="Times New Roman"/>
          <w:szCs w:val="20"/>
          <w:lang w:eastAsia="nl-NL"/>
        </w:rPr>
      </w:pPr>
      <w:r>
        <w:rPr>
          <w:rFonts w:eastAsia="Times New Roman" w:cs="Times New Roman"/>
          <w:szCs w:val="20"/>
          <w:lang w:eastAsia="nl-NL"/>
        </w:rPr>
        <w:t>Materialen: G</w:t>
      </w:r>
      <w:r w:rsidR="00A04219">
        <w:rPr>
          <w:rFonts w:eastAsia="Times New Roman" w:cs="Times New Roman"/>
          <w:szCs w:val="20"/>
          <w:lang w:eastAsia="nl-NL"/>
        </w:rPr>
        <w:t xml:space="preserve">eef een beschrijving van de toegepaste materialen die gebruikt zijn voor de inrichting van het terrein en de constructie van de gebouwen. Denk hierbij aan bestrating, </w:t>
      </w:r>
      <w:r>
        <w:rPr>
          <w:rFonts w:eastAsia="Times New Roman" w:cs="Times New Roman"/>
          <w:szCs w:val="20"/>
          <w:lang w:eastAsia="nl-NL"/>
        </w:rPr>
        <w:t>vloeren, wanden, spanten, dak, afvoer, en dergelijken.</w:t>
      </w:r>
    </w:p>
    <w:p w:rsidR="002000FA" w:rsidRDefault="002000FA" w:rsidP="00CF2FEA">
      <w:pPr>
        <w:pStyle w:val="Lijstalinea"/>
        <w:numPr>
          <w:ilvl w:val="0"/>
          <w:numId w:val="3"/>
        </w:numPr>
        <w:spacing w:after="0" w:line="240" w:lineRule="auto"/>
        <w:rPr>
          <w:rFonts w:eastAsia="Times New Roman" w:cs="Times New Roman"/>
          <w:szCs w:val="20"/>
          <w:lang w:eastAsia="nl-NL"/>
        </w:rPr>
      </w:pPr>
      <w:r>
        <w:rPr>
          <w:rFonts w:eastAsia="Times New Roman" w:cs="Times New Roman"/>
          <w:szCs w:val="20"/>
          <w:lang w:eastAsia="nl-NL"/>
        </w:rPr>
        <w:t>Riolering: Teken in de plattegrond de afvoerpunten en het verloop van de riolering. Geef ook specifieke kenmerken aan zoals olie-/vetafscheiders en dergelijken.</w:t>
      </w:r>
    </w:p>
    <w:p w:rsidR="002000FA" w:rsidRDefault="002000FA" w:rsidP="00CF2FEA">
      <w:pPr>
        <w:pStyle w:val="Lijstalinea"/>
        <w:numPr>
          <w:ilvl w:val="0"/>
          <w:numId w:val="3"/>
        </w:numPr>
        <w:spacing w:after="0" w:line="240" w:lineRule="auto"/>
        <w:rPr>
          <w:rFonts w:eastAsia="Times New Roman" w:cs="Times New Roman"/>
          <w:szCs w:val="20"/>
          <w:lang w:eastAsia="nl-NL"/>
        </w:rPr>
      </w:pPr>
      <w:r>
        <w:rPr>
          <w:rFonts w:eastAsia="Times New Roman" w:cs="Times New Roman"/>
          <w:szCs w:val="20"/>
          <w:lang w:eastAsia="nl-NL"/>
        </w:rPr>
        <w:t xml:space="preserve">Voorzieningen: Geef per gebouw </w:t>
      </w:r>
      <w:r w:rsidR="008940E1">
        <w:rPr>
          <w:rFonts w:eastAsia="Times New Roman" w:cs="Times New Roman"/>
          <w:szCs w:val="20"/>
          <w:lang w:eastAsia="nl-NL"/>
        </w:rPr>
        <w:t>aan welke voorzieningen hier in zitten en waarom. Denk hierbij aan verlichting en elektra, verwarming, ventilatie, water, riolering, perslucht, en dergelijken. Geef op de plattegrond aan waar de genoemde voorzieningen zitten.</w:t>
      </w:r>
    </w:p>
    <w:p w:rsidR="00605D01" w:rsidRDefault="008940E1" w:rsidP="003243FD">
      <w:pPr>
        <w:pStyle w:val="Lijstalinea"/>
        <w:numPr>
          <w:ilvl w:val="0"/>
          <w:numId w:val="3"/>
        </w:numPr>
        <w:spacing w:after="0" w:line="240" w:lineRule="auto"/>
        <w:rPr>
          <w:rFonts w:eastAsia="Times New Roman" w:cs="Times New Roman"/>
          <w:szCs w:val="20"/>
          <w:lang w:eastAsia="nl-NL"/>
        </w:rPr>
      </w:pPr>
      <w:r w:rsidRPr="008940E1">
        <w:rPr>
          <w:rFonts w:eastAsia="Times New Roman" w:cs="Times New Roman"/>
          <w:szCs w:val="20"/>
          <w:lang w:eastAsia="nl-NL"/>
        </w:rPr>
        <w:t xml:space="preserve">Speciale voorzieningen: </w:t>
      </w:r>
      <w:r>
        <w:rPr>
          <w:rFonts w:eastAsia="Times New Roman" w:cs="Times New Roman"/>
          <w:szCs w:val="20"/>
          <w:lang w:eastAsia="nl-NL"/>
        </w:rPr>
        <w:t>Geef aan welke speciale voorzieningen er op het bedrijf zijn. Denk hierbij bijvoorbeeld aan de spuit</w:t>
      </w:r>
      <w:r w:rsidR="00CF2F8D">
        <w:rPr>
          <w:rFonts w:eastAsia="Times New Roman" w:cs="Times New Roman"/>
          <w:szCs w:val="20"/>
          <w:lang w:eastAsia="nl-NL"/>
        </w:rPr>
        <w:t>-</w:t>
      </w:r>
      <w:r>
        <w:rPr>
          <w:rFonts w:eastAsia="Times New Roman" w:cs="Times New Roman"/>
          <w:szCs w:val="20"/>
          <w:lang w:eastAsia="nl-NL"/>
        </w:rPr>
        <w:t>plaats, opslag van producten of gewasbeschermingsmiddelen. Geef op de plattegrond aan waar deze zich bevinden. Beschrijf waaraan deze voorzieningen moeten voldoen volgens wet en regelgeving.</w:t>
      </w:r>
    </w:p>
    <w:p w:rsidR="008940E1" w:rsidRDefault="008940E1" w:rsidP="003243FD">
      <w:pPr>
        <w:pStyle w:val="Lijstalinea"/>
        <w:numPr>
          <w:ilvl w:val="0"/>
          <w:numId w:val="3"/>
        </w:numPr>
        <w:spacing w:after="0" w:line="240" w:lineRule="auto"/>
        <w:rPr>
          <w:rFonts w:eastAsia="Times New Roman" w:cs="Times New Roman"/>
          <w:szCs w:val="20"/>
          <w:lang w:eastAsia="nl-NL"/>
        </w:rPr>
      </w:pPr>
      <w:r>
        <w:rPr>
          <w:rFonts w:eastAsia="Times New Roman" w:cs="Times New Roman"/>
          <w:szCs w:val="20"/>
          <w:lang w:eastAsia="nl-NL"/>
        </w:rPr>
        <w:t>Evaluatie: Geef aan wat goed is en wat eventueel verbeterd kan worden m.b.t. efficiëntie en wet- &amp; regelgeving.</w:t>
      </w:r>
    </w:p>
    <w:p w:rsidR="008940E1" w:rsidRPr="008940E1" w:rsidRDefault="008940E1" w:rsidP="008940E1">
      <w:pPr>
        <w:pStyle w:val="Lijstalinea"/>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 xml:space="preserve">Uitwerking </w:t>
      </w:r>
    </w:p>
    <w:p w:rsidR="00605D01" w:rsidRPr="00605D01" w:rsidRDefault="003B68D4" w:rsidP="00605D01">
      <w:pPr>
        <w:spacing w:after="0" w:line="240" w:lineRule="auto"/>
        <w:rPr>
          <w:rFonts w:eastAsia="Times New Roman" w:cs="Times New Roman"/>
          <w:szCs w:val="20"/>
          <w:lang w:eastAsia="nl-NL"/>
        </w:rPr>
      </w:pPr>
      <w:r>
        <w:rPr>
          <w:rFonts w:eastAsia="Times New Roman" w:cs="Times New Roman"/>
          <w:szCs w:val="20"/>
          <w:lang w:eastAsia="nl-NL"/>
        </w:rPr>
        <w:t xml:space="preserve">Een </w:t>
      </w:r>
      <w:r w:rsidR="008940E1">
        <w:rPr>
          <w:rFonts w:eastAsia="Times New Roman" w:cs="Times New Roman"/>
          <w:szCs w:val="20"/>
          <w:lang w:eastAsia="nl-NL"/>
        </w:rPr>
        <w:t>uitgebreid verlag over de inrichting van het bedrijf met daarin plattegronden, voorzieningen en specifieke kenmerken. Een evaluatie met daarin duidelijk jouw mening.</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p>
    <w:p w:rsidR="002D2448" w:rsidRPr="00A15873" w:rsidRDefault="002D2448" w:rsidP="00A15873">
      <w:pPr>
        <w:pStyle w:val="Geenafstand"/>
      </w:pPr>
    </w:p>
    <w:sectPr w:rsidR="002D2448" w:rsidRPr="00A15873" w:rsidSect="00605D01">
      <w:footerReference w:type="even" r:id="rId7"/>
      <w:footerReference w:type="default" r:id="rId8"/>
      <w:pgSz w:w="11906" w:h="16838" w:code="9"/>
      <w:pgMar w:top="1134" w:right="1701" w:bottom="1418" w:left="198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5A0" w:rsidRDefault="001405A0">
      <w:pPr>
        <w:spacing w:after="0" w:line="240" w:lineRule="auto"/>
      </w:pPr>
      <w:r>
        <w:separator/>
      </w:r>
    </w:p>
  </w:endnote>
  <w:endnote w:type="continuationSeparator" w:id="0">
    <w:p w:rsidR="001405A0" w:rsidRDefault="0014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73" w:rsidRDefault="003806EE">
    <w:pPr>
      <w:rPr>
        <w:rStyle w:val="Paginanummer"/>
      </w:rPr>
    </w:pPr>
    <w:r>
      <w:rPr>
        <w:rStyle w:val="Paginanummer"/>
      </w:rPr>
      <w:fldChar w:fldCharType="begin"/>
    </w:r>
    <w:r>
      <w:rPr>
        <w:rStyle w:val="Paginanummer"/>
      </w:rPr>
      <w:instrText xml:space="preserve">PAGE  </w:instrText>
    </w:r>
    <w:r>
      <w:rPr>
        <w:rStyle w:val="Paginanummer"/>
      </w:rPr>
      <w:fldChar w:fldCharType="end"/>
    </w:r>
  </w:p>
  <w:p w:rsidR="00D75173" w:rsidRDefault="001405A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73" w:rsidRPr="00855C6A" w:rsidRDefault="003806EE" w:rsidP="00855C6A">
    <w:pPr>
      <w:tabs>
        <w:tab w:val="left" w:pos="7797"/>
      </w:tabs>
      <w:rPr>
        <w:i/>
      </w:rPr>
    </w:pPr>
    <w:r>
      <w:rPr>
        <w:i/>
      </w:rPr>
      <w:t xml:space="preserve">Projectbundel </w:t>
    </w:r>
    <w:r w:rsidRPr="00855C6A">
      <w:rPr>
        <w:i/>
      </w:rPr>
      <w:t>besturingstechniek:</w:t>
    </w:r>
  </w:p>
  <w:p w:rsidR="00D75173" w:rsidRDefault="003806EE" w:rsidP="00855C6A">
    <w:pPr>
      <w:tabs>
        <w:tab w:val="left" w:pos="7797"/>
      </w:tabs>
      <w:rPr>
        <w:i/>
      </w:rPr>
    </w:pPr>
    <w:r w:rsidRPr="00855C6A">
      <w:rPr>
        <w:i/>
      </w:rPr>
      <w:t>hydrauliek / pneumatiek 1</w:t>
    </w:r>
  </w:p>
  <w:p w:rsidR="00D75173" w:rsidRDefault="003806EE">
    <w:pPr>
      <w:tabs>
        <w:tab w:val="left" w:pos="7797"/>
      </w:tabs>
      <w:rPr>
        <w:i/>
      </w:rPr>
    </w:pPr>
    <w:r>
      <w:rPr>
        <w:i/>
      </w:rPr>
      <w:t>Helicon Opleidingen MBO Boxtel</w:t>
    </w:r>
    <w:r>
      <w:rPr>
        <w:i/>
      </w:rPr>
      <w:tab/>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p w:rsidR="00D75173" w:rsidRDefault="001405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5A0" w:rsidRDefault="001405A0">
      <w:pPr>
        <w:spacing w:after="0" w:line="240" w:lineRule="auto"/>
      </w:pPr>
      <w:r>
        <w:separator/>
      </w:r>
    </w:p>
  </w:footnote>
  <w:footnote w:type="continuationSeparator" w:id="0">
    <w:p w:rsidR="001405A0" w:rsidRDefault="00140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C33C2"/>
    <w:multiLevelType w:val="hybridMultilevel"/>
    <w:tmpl w:val="CC9057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D3500BE"/>
    <w:multiLevelType w:val="hybridMultilevel"/>
    <w:tmpl w:val="AF3E4C7A"/>
    <w:lvl w:ilvl="0" w:tplc="3F0AED5E">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424CD5"/>
    <w:multiLevelType w:val="hybridMultilevel"/>
    <w:tmpl w:val="F80453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8F"/>
    <w:rsid w:val="001405A0"/>
    <w:rsid w:val="002000FA"/>
    <w:rsid w:val="002D2448"/>
    <w:rsid w:val="00345C4C"/>
    <w:rsid w:val="003806EE"/>
    <w:rsid w:val="003B68D4"/>
    <w:rsid w:val="0047398F"/>
    <w:rsid w:val="00605D01"/>
    <w:rsid w:val="00760498"/>
    <w:rsid w:val="008940E1"/>
    <w:rsid w:val="009F6B95"/>
    <w:rsid w:val="00A04219"/>
    <w:rsid w:val="00A15873"/>
    <w:rsid w:val="00A601A1"/>
    <w:rsid w:val="00BA54D4"/>
    <w:rsid w:val="00CF2F8D"/>
    <w:rsid w:val="00DC6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96E3"/>
  <w15:chartTrackingRefBased/>
  <w15:docId w15:val="{919B756D-569E-4160-B3F1-4E0EC3B0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Voettekst">
    <w:name w:val="footer"/>
    <w:basedOn w:val="Standaard"/>
    <w:link w:val="VoettekstChar"/>
    <w:rsid w:val="00605D01"/>
    <w:pPr>
      <w:tabs>
        <w:tab w:val="center" w:pos="4536"/>
        <w:tab w:val="right" w:pos="9072"/>
      </w:tabs>
      <w:spacing w:after="0" w:line="240" w:lineRule="auto"/>
    </w:pPr>
    <w:rPr>
      <w:rFonts w:eastAsia="Times New Roman" w:cs="Times New Roman"/>
      <w:szCs w:val="20"/>
      <w:lang w:eastAsia="nl-NL"/>
    </w:rPr>
  </w:style>
  <w:style w:type="character" w:customStyle="1" w:styleId="VoettekstChar">
    <w:name w:val="Voettekst Char"/>
    <w:basedOn w:val="Standaardalinea-lettertype"/>
    <w:link w:val="Voettekst"/>
    <w:rsid w:val="00605D01"/>
    <w:rPr>
      <w:rFonts w:ascii="Arial" w:eastAsia="Times New Roman" w:hAnsi="Arial" w:cs="Times New Roman"/>
      <w:sz w:val="20"/>
      <w:szCs w:val="20"/>
      <w:lang w:eastAsia="nl-NL"/>
    </w:rPr>
  </w:style>
  <w:style w:type="character" w:styleId="Paginanummer">
    <w:name w:val="page number"/>
    <w:basedOn w:val="Standaardalinea-lettertype"/>
    <w:rsid w:val="00605D01"/>
  </w:style>
  <w:style w:type="paragraph" w:styleId="Lijstalinea">
    <w:name w:val="List Paragraph"/>
    <w:basedOn w:val="Standaard"/>
    <w:uiPriority w:val="34"/>
    <w:qFormat/>
    <w:rsid w:val="00A04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354</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van de Donk</dc:creator>
  <cp:keywords/>
  <dc:description/>
  <cp:lastModifiedBy>Stephan de Wit</cp:lastModifiedBy>
  <cp:revision>5</cp:revision>
  <dcterms:created xsi:type="dcterms:W3CDTF">2017-11-12T11:42:00Z</dcterms:created>
  <dcterms:modified xsi:type="dcterms:W3CDTF">2017-11-13T20:59:00Z</dcterms:modified>
</cp:coreProperties>
</file>